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dgm="http://schemas.openxmlformats.org/drawingml/2006/diagram" mc:Ignorable="w14 w15 w16se w16cid w16 w16cex w16sdtdh wp14">
  <w:body>
    <w:p w:rsidRPr="00385109" w:rsidR="00D1010D" w:rsidP="03A7F29A" w:rsidRDefault="032C4D6A" w14:paraId="01D2B4C8" w14:textId="12A8FDEE">
      <w:pPr>
        <w:jc w:val="center"/>
        <w:rPr>
          <w:rFonts w:ascii="Candara" w:hAnsi="Candara"/>
          <w:b/>
          <w:bCs/>
          <w:sz w:val="40"/>
          <w:szCs w:val="40"/>
        </w:rPr>
      </w:pPr>
      <w:r w:rsidRPr="00385109">
        <w:rPr>
          <w:rFonts w:ascii="Candara" w:hAnsi="Candara"/>
          <w:b/>
          <w:bCs/>
          <w:sz w:val="40"/>
          <w:szCs w:val="40"/>
        </w:rPr>
        <w:t>Best Case/Worst Case in the Trauma ICU</w:t>
      </w:r>
    </w:p>
    <w:p w:rsidRPr="00385109" w:rsidR="1B13FF07" w:rsidP="1B13FF07" w:rsidRDefault="1B13FF07" w14:paraId="4BBA0846" w14:textId="7A285A7B">
      <w:pPr>
        <w:rPr>
          <w:rFonts w:ascii="Candara" w:hAnsi="Candara"/>
        </w:rPr>
      </w:pPr>
    </w:p>
    <w:p w:rsidR="1B13FF07" w:rsidP="03A7F29A" w:rsidRDefault="00DA06C4" w14:paraId="7F2C852C" w14:textId="3A282B98">
      <w:pPr>
        <w:rPr>
          <w:rFonts w:ascii="Candara" w:hAnsi="Candara"/>
          <w:sz w:val="30"/>
          <w:szCs w:val="30"/>
        </w:rPr>
      </w:pPr>
      <w:r w:rsidRPr="0007317B">
        <w:rPr>
          <w:noProof/>
          <w:sz w:val="30"/>
          <w:szCs w:val="30"/>
        </w:rPr>
        <w:drawing>
          <wp:anchor distT="0" distB="0" distL="114300" distR="114300" simplePos="0" relativeHeight="251668480" behindDoc="1" locked="0" layoutInCell="1" allowOverlap="1" wp14:anchorId="7A313E57" wp14:editId="769E435B">
            <wp:simplePos x="0" y="0"/>
            <wp:positionH relativeFrom="column">
              <wp:posOffset>735856</wp:posOffset>
            </wp:positionH>
            <wp:positionV relativeFrom="paragraph">
              <wp:posOffset>770255</wp:posOffset>
            </wp:positionV>
            <wp:extent cx="4322324" cy="2431307"/>
            <wp:effectExtent l="0" t="0" r="0" b="0"/>
            <wp:wrapNone/>
            <wp:docPr id="950782332" name="Picture 950782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2324" cy="24313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317B" w:rsidR="032C4D6A">
        <w:rPr>
          <w:rFonts w:ascii="Candara" w:hAnsi="Candara"/>
          <w:sz w:val="30"/>
          <w:szCs w:val="30"/>
        </w:rPr>
        <w:t>Best Case/Worst Case-ICU is designed to improve patient, famil</w:t>
      </w:r>
      <w:r w:rsidRPr="0007317B" w:rsidR="0007317B">
        <w:rPr>
          <w:rFonts w:ascii="Candara" w:hAnsi="Candara"/>
          <w:sz w:val="30"/>
          <w:szCs w:val="30"/>
        </w:rPr>
        <w:t>y</w:t>
      </w:r>
      <w:r w:rsidRPr="0007317B" w:rsidR="032C4D6A">
        <w:rPr>
          <w:rFonts w:ascii="Candara" w:hAnsi="Candara"/>
          <w:sz w:val="30"/>
          <w:szCs w:val="30"/>
        </w:rPr>
        <w:t xml:space="preserve">, and </w:t>
      </w:r>
      <w:r w:rsidRPr="0007317B" w:rsidR="0007317B">
        <w:rPr>
          <w:rFonts w:ascii="Candara" w:hAnsi="Candara"/>
          <w:sz w:val="30"/>
          <w:szCs w:val="30"/>
        </w:rPr>
        <w:t xml:space="preserve">clinician </w:t>
      </w:r>
      <w:r w:rsidRPr="0007317B" w:rsidR="032C4D6A">
        <w:rPr>
          <w:rFonts w:ascii="Candara" w:hAnsi="Candara"/>
          <w:sz w:val="30"/>
          <w:szCs w:val="30"/>
        </w:rPr>
        <w:t xml:space="preserve">communication about serious injury and illness so that they can make informed decisions throughout the patient’s stay in the Trauma ICU. </w:t>
      </w:r>
    </w:p>
    <w:p w:rsidRPr="0007317B" w:rsidR="0007317B" w:rsidP="03A7F29A" w:rsidRDefault="0007317B" w14:paraId="01833CCE" w14:textId="77777777">
      <w:pPr>
        <w:rPr>
          <w:rFonts w:ascii="Candara" w:hAnsi="Candara"/>
          <w:sz w:val="30"/>
          <w:szCs w:val="30"/>
        </w:rPr>
      </w:pPr>
    </w:p>
    <w:p w:rsidR="00284BCD" w:rsidP="00757795" w:rsidRDefault="00284BCD" w14:paraId="3B364633" w14:textId="79372758">
      <w:pPr>
        <w:jc w:val="center"/>
      </w:pPr>
    </w:p>
    <w:p w:rsidR="00680946" w:rsidP="00757795" w:rsidRDefault="00680946" w14:paraId="2E1FDEA5" w14:textId="6D66D12B">
      <w:pPr>
        <w:jc w:val="center"/>
      </w:pPr>
    </w:p>
    <w:p w:rsidR="00680946" w:rsidP="00757795" w:rsidRDefault="00680946" w14:paraId="1C734C78" w14:textId="0E49562A">
      <w:pPr>
        <w:jc w:val="center"/>
      </w:pPr>
    </w:p>
    <w:p w:rsidR="00680946" w:rsidP="00757795" w:rsidRDefault="00680946" w14:paraId="2E7B3012" w14:textId="46EFFFD3">
      <w:pPr>
        <w:jc w:val="center"/>
      </w:pPr>
    </w:p>
    <w:p w:rsidR="00680946" w:rsidP="00757795" w:rsidRDefault="00680946" w14:paraId="003620F7" w14:textId="379B5901">
      <w:pPr>
        <w:jc w:val="center"/>
      </w:pPr>
    </w:p>
    <w:p w:rsidR="00680946" w:rsidP="00757795" w:rsidRDefault="00680946" w14:paraId="5DB25AD2" w14:textId="1E532240">
      <w:pPr>
        <w:jc w:val="center"/>
      </w:pPr>
    </w:p>
    <w:p w:rsidR="00680946" w:rsidP="10446E9F" w:rsidRDefault="00680946" w14:paraId="6A0F09D4" w14:textId="2A5DE61A">
      <w:pPr>
        <w:jc w:val="center"/>
      </w:pPr>
    </w:p>
    <w:p w:rsidR="00680946" w:rsidP="00757795" w:rsidRDefault="00680946" w14:paraId="35887DD6" w14:textId="3A92BF46">
      <w:pPr>
        <w:jc w:val="center"/>
      </w:pPr>
    </w:p>
    <w:p w:rsidR="00680946" w:rsidP="00757795" w:rsidRDefault="00680946" w14:paraId="33C41592" w14:textId="047C52D1">
      <w:pPr>
        <w:jc w:val="center"/>
      </w:pPr>
    </w:p>
    <w:p w:rsidR="00680946" w:rsidP="00757795" w:rsidRDefault="00680946" w14:paraId="3081C80F" w14:textId="7DE4C0C3">
      <w:pPr>
        <w:jc w:val="center"/>
      </w:pPr>
    </w:p>
    <w:p w:rsidR="00680946" w:rsidP="00757795" w:rsidRDefault="00680946" w14:paraId="4BC3E676" w14:textId="33C20AB9">
      <w:pPr>
        <w:jc w:val="center"/>
      </w:pPr>
    </w:p>
    <w:p w:rsidR="00680946" w:rsidP="00757795" w:rsidRDefault="00680946" w14:paraId="3391807F" w14:textId="77777777">
      <w:pPr>
        <w:jc w:val="center"/>
      </w:pPr>
    </w:p>
    <w:p w:rsidR="00284BCD" w:rsidP="00757795" w:rsidRDefault="00757795" w14:paraId="0322DE46" w14:textId="7EC78E5E">
      <w:pPr>
        <w:ind w:left="-990"/>
      </w:pPr>
      <w:r>
        <w:rPr>
          <w:noProof/>
        </w:rPr>
        <w:drawing>
          <wp:inline distT="0" distB="0" distL="0" distR="0" wp14:anchorId="4620ABF3" wp14:editId="6569B719">
            <wp:extent cx="7331710" cy="15240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Pr="0007317B" w:rsidR="00284BCD" w:rsidP="0614A38C" w:rsidRDefault="00757795" w14:paraId="38DA4CC6" w14:textId="677CEE3C">
      <w:pPr>
        <w:rPr>
          <w:rFonts w:ascii="Candara" w:hAnsi="Candara"/>
          <w:sz w:val="28"/>
          <w:szCs w:val="28"/>
        </w:rPr>
      </w:pPr>
      <w:r w:rsidRPr="0614A38C" w:rsidR="0614A38C">
        <w:rPr>
          <w:rFonts w:ascii="Candara" w:hAnsi="Candara"/>
          <w:b w:val="1"/>
          <w:bCs w:val="1"/>
          <w:sz w:val="28"/>
          <w:szCs w:val="28"/>
          <w:u w:val="single"/>
        </w:rPr>
        <w:t>Anyone</w:t>
      </w:r>
      <w:r w:rsidRPr="0614A38C" w:rsidR="0614A38C">
        <w:rPr>
          <w:rFonts w:ascii="Candara" w:hAnsi="Candara"/>
          <w:sz w:val="28"/>
          <w:szCs w:val="28"/>
        </w:rPr>
        <w:t xml:space="preserve"> on the care team can refer to the BC/WC graphic aid when talking with patients and families or loved ones, using language and strategies like…</w:t>
      </w:r>
    </w:p>
    <w:p w:rsidRPr="00757795" w:rsidR="00757795" w:rsidP="00757795" w:rsidRDefault="00680946" w14:paraId="0D0B9DB5" w14:textId="01ACCF6B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D8A409" wp14:editId="1181164C">
                <wp:simplePos x="0" y="0"/>
                <wp:positionH relativeFrom="column">
                  <wp:posOffset>1337734</wp:posOffset>
                </wp:positionH>
                <wp:positionV relativeFrom="paragraph">
                  <wp:posOffset>97155</wp:posOffset>
                </wp:positionV>
                <wp:extent cx="1591733" cy="1261533"/>
                <wp:effectExtent l="0" t="0" r="8890" b="88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733" cy="1261533"/>
                        </a:xfrm>
                        <a:prstGeom prst="roundRect">
                          <a:avLst/>
                        </a:prstGeom>
                        <a:solidFill>
                          <a:srgbClr val="E7E1ED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385109" w:rsidR="00757795" w:rsidP="00757795" w:rsidRDefault="00757795" w14:paraId="5CC0E55F" w14:textId="739EC6F5">
                            <w:pPr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 w:rsidRPr="00385109">
                              <w:rPr>
                                <w:rFonts w:ascii="Candara" w:hAnsi="Candara"/>
                              </w:rPr>
                              <w:t xml:space="preserve">Worst case: </w:t>
                            </w:r>
                            <w:r w:rsidRPr="00385109">
                              <w:rPr>
                                <w:rFonts w:ascii="Candara" w:hAnsi="Candara"/>
                                <w:i/>
                                <w:iCs/>
                              </w:rPr>
                              <w:t>What we are worried about...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12C601FE">
              <v:roundrect id="Rounded Rectangle 4" style="position:absolute;left:0;text-align:left;margin-left:105.35pt;margin-top:7.65pt;width:125.35pt;height:99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e7e1ed" strokecolor="black [3200]" strokeweight="1pt" arcsize="10923f" w14:anchorId="34D8A4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">
                <v:stroke joinstyle="miter"/>
                <v:textbox>
                  <w:txbxContent>
                    <w:p w:rsidRPr="00385109" w:rsidR="00757795" w:rsidP="00757795" w:rsidRDefault="00757795" w14:paraId="0946661F" w14:textId="739EC6F5">
                      <w:pPr>
                        <w:jc w:val="center"/>
                        <w:rPr>
                          <w:rFonts w:ascii="Candara" w:hAnsi="Candara"/>
                        </w:rPr>
                      </w:pPr>
                      <w:r w:rsidRPr="00385109">
                        <w:rPr>
                          <w:rFonts w:ascii="Candara" w:hAnsi="Candara"/>
                        </w:rPr>
                        <w:t xml:space="preserve">Worst case: </w:t>
                      </w:r>
                      <w:r w:rsidRPr="00385109">
                        <w:rPr>
                          <w:rFonts w:ascii="Candara" w:hAnsi="Candara"/>
                          <w:i/>
                          <w:iCs/>
                        </w:rPr>
                        <w:t>What we are worried about...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57BDDF" wp14:editId="7C88BC10">
                <wp:simplePos x="0" y="0"/>
                <wp:positionH relativeFrom="column">
                  <wp:posOffset>4943687</wp:posOffset>
                </wp:positionH>
                <wp:positionV relativeFrom="paragraph">
                  <wp:posOffset>95250</wp:posOffset>
                </wp:positionV>
                <wp:extent cx="1591310" cy="1261110"/>
                <wp:effectExtent l="0" t="0" r="8890" b="889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310" cy="1261110"/>
                        </a:xfrm>
                        <a:prstGeom prst="roundRect">
                          <a:avLst/>
                        </a:prstGeom>
                        <a:solidFill>
                          <a:srgbClr val="E7E1ED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385109" w:rsidR="00680946" w:rsidP="00680946" w:rsidRDefault="00680946" w14:paraId="10250326" w14:textId="48389497">
                            <w:pPr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 w:rsidRPr="00385109">
                              <w:rPr>
                                <w:rFonts w:ascii="Candara" w:hAnsi="Candara"/>
                              </w:rPr>
                              <w:t>Help the patient or family fill out the back side of the graphic aid labeled “_____ enjoys</w:t>
                            </w:r>
                            <w:r w:rsidRPr="00385109" w:rsidR="00854D7F">
                              <w:rPr>
                                <w:rFonts w:ascii="Candara" w:hAnsi="Candara"/>
                              </w:rPr>
                              <w:t>…</w:t>
                            </w:r>
                            <w:r w:rsidRPr="00385109">
                              <w:rPr>
                                <w:rFonts w:ascii="Candara" w:hAnsi="Candara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378DE9F0">
              <v:roundrect id="Rounded Rectangle 7" style="position:absolute;left:0;text-align:left;margin-left:389.25pt;margin-top:7.5pt;width:125.3pt;height:99.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7" fillcolor="#e7e1ed" strokecolor="black [3200]" strokeweight="1pt" arcsize="10923f" w14:anchorId="6257BDD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">
                <v:stroke joinstyle="miter"/>
                <v:textbox>
                  <w:txbxContent>
                    <w:p w:rsidRPr="00385109" w:rsidR="00680946" w:rsidP="00680946" w:rsidRDefault="00680946" w14:paraId="6DCB0307" w14:textId="48389497">
                      <w:pPr>
                        <w:jc w:val="center"/>
                        <w:rPr>
                          <w:rFonts w:ascii="Candara" w:hAnsi="Candara"/>
                        </w:rPr>
                      </w:pPr>
                      <w:r w:rsidRPr="00385109">
                        <w:rPr>
                          <w:rFonts w:ascii="Candara" w:hAnsi="Candara"/>
                        </w:rPr>
                        <w:t>Help the patient or family fill out the back side of the graphic aid labeled “_____ enjoys</w:t>
                      </w:r>
                      <w:r w:rsidRPr="00385109" w:rsidR="00854D7F">
                        <w:rPr>
                          <w:rFonts w:ascii="Candara" w:hAnsi="Candara"/>
                        </w:rPr>
                        <w:t>…</w:t>
                      </w:r>
                      <w:r w:rsidRPr="00385109">
                        <w:rPr>
                          <w:rFonts w:ascii="Candara" w:hAnsi="Candara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BFEEE2" wp14:editId="204111B7">
                <wp:simplePos x="0" y="0"/>
                <wp:positionH relativeFrom="column">
                  <wp:posOffset>3148542</wp:posOffset>
                </wp:positionH>
                <wp:positionV relativeFrom="paragraph">
                  <wp:posOffset>93980</wp:posOffset>
                </wp:positionV>
                <wp:extent cx="1591733" cy="1261533"/>
                <wp:effectExtent l="0" t="0" r="8890" b="889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733" cy="1261533"/>
                        </a:xfrm>
                        <a:prstGeom prst="roundRect">
                          <a:avLst/>
                        </a:prstGeom>
                        <a:solidFill>
                          <a:srgbClr val="E7E1ED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385109" w:rsidR="002A47B0" w:rsidP="00757795" w:rsidRDefault="00680946" w14:paraId="4BD5E637" w14:textId="77777777">
                            <w:pPr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 w:rsidRPr="00385109">
                              <w:rPr>
                                <w:rFonts w:ascii="Candara" w:hAnsi="Candara"/>
                              </w:rPr>
                              <w:t>Share what you know</w:t>
                            </w:r>
                            <w:r w:rsidRPr="00385109" w:rsidR="00757795">
                              <w:rPr>
                                <w:rFonts w:ascii="Candara" w:hAnsi="Candara"/>
                              </w:rPr>
                              <w:t xml:space="preserve">: </w:t>
                            </w:r>
                            <w:r w:rsidRPr="00385109">
                              <w:rPr>
                                <w:rFonts w:ascii="Candara" w:hAnsi="Candara"/>
                                <w:i/>
                                <w:iCs/>
                              </w:rPr>
                              <w:t xml:space="preserve">Here’s what I heard… </w:t>
                            </w:r>
                            <w:r w:rsidRPr="00385109">
                              <w:rPr>
                                <w:rFonts w:ascii="Candara" w:hAnsi="Candara"/>
                              </w:rPr>
                              <w:t xml:space="preserve">or </w:t>
                            </w:r>
                          </w:p>
                          <w:p w:rsidRPr="00385109" w:rsidR="00757795" w:rsidP="00757795" w:rsidRDefault="00680946" w14:paraId="1D89F8B5" w14:textId="1D07B5CB">
                            <w:pPr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 w:rsidRPr="00385109">
                              <w:rPr>
                                <w:rFonts w:ascii="Candara" w:hAnsi="Candara"/>
                                <w:i/>
                                <w:iCs/>
                              </w:rPr>
                              <w:t>Here’s what my understanding is</w:t>
                            </w:r>
                            <w:r w:rsidRPr="00385109" w:rsidR="00757795">
                              <w:rPr>
                                <w:rFonts w:ascii="Candara" w:hAnsi="Candara"/>
                                <w:i/>
                                <w:iCs/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34769BFA">
              <v:roundrect id="Rounded Rectangle 6" style="position:absolute;left:0;text-align:left;margin-left:247.9pt;margin-top:7.4pt;width:125.35pt;height:9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8" fillcolor="#e7e1ed" strokecolor="black [3200]" strokeweight="1pt" arcsize="10923f" w14:anchorId="25BFEEE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">
                <v:stroke joinstyle="miter"/>
                <v:textbox>
                  <w:txbxContent>
                    <w:p w:rsidRPr="00385109" w:rsidR="002A47B0" w:rsidP="00757795" w:rsidRDefault="00680946" w14:paraId="32336910" w14:textId="77777777">
                      <w:pPr>
                        <w:jc w:val="center"/>
                        <w:rPr>
                          <w:rFonts w:ascii="Candara" w:hAnsi="Candara"/>
                        </w:rPr>
                      </w:pPr>
                      <w:r w:rsidRPr="00385109">
                        <w:rPr>
                          <w:rFonts w:ascii="Candara" w:hAnsi="Candara"/>
                        </w:rPr>
                        <w:t>Share what you know</w:t>
                      </w:r>
                      <w:r w:rsidRPr="00385109" w:rsidR="00757795">
                        <w:rPr>
                          <w:rFonts w:ascii="Candara" w:hAnsi="Candara"/>
                        </w:rPr>
                        <w:t xml:space="preserve">: </w:t>
                      </w:r>
                      <w:r w:rsidRPr="00385109">
                        <w:rPr>
                          <w:rFonts w:ascii="Candara" w:hAnsi="Candara"/>
                          <w:i/>
                          <w:iCs/>
                        </w:rPr>
                        <w:t xml:space="preserve">Here’s what I heard… </w:t>
                      </w:r>
                      <w:r w:rsidRPr="00385109">
                        <w:rPr>
                          <w:rFonts w:ascii="Candara" w:hAnsi="Candara"/>
                        </w:rPr>
                        <w:t xml:space="preserve">or </w:t>
                      </w:r>
                    </w:p>
                    <w:p w:rsidRPr="00385109" w:rsidR="00757795" w:rsidP="00757795" w:rsidRDefault="00680946" w14:paraId="2E60A429" w14:textId="1D07B5CB">
                      <w:pPr>
                        <w:jc w:val="center"/>
                        <w:rPr>
                          <w:rFonts w:ascii="Candara" w:hAnsi="Candara"/>
                        </w:rPr>
                      </w:pPr>
                      <w:r w:rsidRPr="00385109">
                        <w:rPr>
                          <w:rFonts w:ascii="Candara" w:hAnsi="Candara"/>
                          <w:i/>
                          <w:iCs/>
                        </w:rPr>
                        <w:t>Here’s what my understanding is</w:t>
                      </w:r>
                      <w:r w:rsidRPr="00385109" w:rsidR="00757795">
                        <w:rPr>
                          <w:rFonts w:ascii="Candara" w:hAnsi="Candara"/>
                          <w:i/>
                          <w:iCs/>
                        </w:rPr>
                        <w:t>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9CFF0" wp14:editId="7B51647B">
                <wp:simplePos x="0" y="0"/>
                <wp:positionH relativeFrom="column">
                  <wp:posOffset>-532765</wp:posOffset>
                </wp:positionH>
                <wp:positionV relativeFrom="paragraph">
                  <wp:posOffset>93980</wp:posOffset>
                </wp:positionV>
                <wp:extent cx="1591310" cy="1261110"/>
                <wp:effectExtent l="0" t="0" r="8890" b="88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310" cy="1261110"/>
                        </a:xfrm>
                        <a:prstGeom prst="roundRect">
                          <a:avLst/>
                        </a:prstGeom>
                        <a:solidFill>
                          <a:srgbClr val="E7E1ED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385109" w:rsidR="00757795" w:rsidP="00757795" w:rsidRDefault="00757795" w14:paraId="1A8A4894" w14:textId="4391268A">
                            <w:pPr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 w:rsidRPr="00385109">
                              <w:rPr>
                                <w:rFonts w:ascii="Candara" w:hAnsi="Candara"/>
                              </w:rPr>
                              <w:t xml:space="preserve">Best case: </w:t>
                            </w:r>
                            <w:r w:rsidRPr="00385109">
                              <w:rPr>
                                <w:rFonts w:ascii="Candara" w:hAnsi="Candara"/>
                                <w:i/>
                                <w:iCs/>
                              </w:rPr>
                              <w:t>If everything goes as well as we are hoping...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0B8DC1CC">
              <v:roundrect id="Rounded Rectangle 3" style="position:absolute;left:0;text-align:left;margin-left:-41.95pt;margin-top:7.4pt;width:125.3pt;height:99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9" fillcolor="#e7e1ed" strokecolor="black [3200]" strokeweight="1pt" arcsize="10923f" w14:anchorId="61C9CFF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">
                <v:stroke joinstyle="miter"/>
                <v:textbox>
                  <w:txbxContent>
                    <w:p w:rsidRPr="00385109" w:rsidR="00757795" w:rsidP="00757795" w:rsidRDefault="00757795" w14:paraId="00029EFF" w14:textId="4391268A">
                      <w:pPr>
                        <w:jc w:val="center"/>
                        <w:rPr>
                          <w:rFonts w:ascii="Candara" w:hAnsi="Candara"/>
                        </w:rPr>
                      </w:pPr>
                      <w:r w:rsidRPr="00385109">
                        <w:rPr>
                          <w:rFonts w:ascii="Candara" w:hAnsi="Candara"/>
                        </w:rPr>
                        <w:t xml:space="preserve">Best case: </w:t>
                      </w:r>
                      <w:r w:rsidRPr="00385109">
                        <w:rPr>
                          <w:rFonts w:ascii="Candara" w:hAnsi="Candara"/>
                          <w:i/>
                          <w:iCs/>
                        </w:rPr>
                        <w:t>If everything goes as well as we are hoping...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4BCD" w:rsidP="03A7F29A" w:rsidRDefault="00284BCD" w14:paraId="49EADF1A" w14:textId="78BF4705"/>
    <w:p w:rsidR="00284BCD" w:rsidP="03A7F29A" w:rsidRDefault="00284BCD" w14:paraId="3DA47B6A" w14:textId="1479EB5B"/>
    <w:p w:rsidR="1B13FF07" w:rsidP="1B13FF07" w:rsidRDefault="1B13FF07" w14:paraId="77A19BC9" w14:textId="6716D39D">
      <w:pPr>
        <w:spacing w:line="259" w:lineRule="auto"/>
      </w:pPr>
    </w:p>
    <w:p w:rsidR="00284BCD" w:rsidP="1B13FF07" w:rsidRDefault="00284BCD" w14:paraId="7D0DEC05" w14:textId="4AD1180C">
      <w:pPr>
        <w:spacing w:line="259" w:lineRule="auto"/>
      </w:pPr>
    </w:p>
    <w:p w:rsidR="00284BCD" w:rsidP="1B13FF07" w:rsidRDefault="00284BCD" w14:paraId="043DE300" w14:textId="54EEA611">
      <w:pPr>
        <w:spacing w:line="259" w:lineRule="auto"/>
      </w:pPr>
    </w:p>
    <w:p w:rsidR="00284BCD" w:rsidP="1B13FF07" w:rsidRDefault="00284BCD" w14:paraId="31A7D113" w14:textId="00586803">
      <w:pPr>
        <w:spacing w:line="259" w:lineRule="auto"/>
      </w:pPr>
    </w:p>
    <w:p w:rsidR="00680946" w:rsidP="1B13FF07" w:rsidRDefault="00D769A8" w14:paraId="7A4CAB7C" w14:textId="7F069A20">
      <w:pPr>
        <w:spacing w:line="259" w:lineRule="auto"/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2CBB0" wp14:editId="5FE06060">
                <wp:simplePos x="0" y="0"/>
                <wp:positionH relativeFrom="column">
                  <wp:posOffset>-363855</wp:posOffset>
                </wp:positionH>
                <wp:positionV relativeFrom="paragraph">
                  <wp:posOffset>150387</wp:posOffset>
                </wp:positionV>
                <wp:extent cx="6697134" cy="313266"/>
                <wp:effectExtent l="0" t="0" r="8890" b="1714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7134" cy="313266"/>
                        </a:xfrm>
                        <a:prstGeom prst="roundRect">
                          <a:avLst/>
                        </a:prstGeom>
                        <a:solidFill>
                          <a:srgbClr val="B3A2C7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02765" w:rsidR="00757795" w:rsidP="00757795" w:rsidRDefault="00FC0E6C" w14:paraId="2D439FAA" w14:textId="1E6BC165">
                            <w:pPr>
                              <w:jc w:val="center"/>
                              <w:rPr>
                                <w:rFonts w:ascii="Candara" w:hAnsi="Candara"/>
                                <w:color w:val="000000" w:themeColor="text1"/>
                              </w:rPr>
                            </w:pPr>
                            <w:r w:rsidRPr="00402765">
                              <w:rPr>
                                <w:rFonts w:ascii="Candara" w:hAnsi="Candara"/>
                                <w:color w:val="000000" w:themeColor="text1"/>
                              </w:rPr>
                              <w:t>See the resources below for more information on how to use BC/WC-ICU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A8D792D">
              <v:roundrect id="Rounded Rectangle 5" style="position:absolute;margin-left:-28.65pt;margin-top:11.85pt;width:527.35pt;height:2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0" fillcolor="#b3a2c7" strokecolor="black [3200]" strokeweight="1pt" arcsize="10923f" w14:anchorId="08D2CBB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">
                <v:stroke joinstyle="miter"/>
                <v:textbox>
                  <w:txbxContent>
                    <w:p w:rsidRPr="00402765" w:rsidR="00757795" w:rsidP="00757795" w:rsidRDefault="00FC0E6C" w14:paraId="185EB941" w14:textId="1E6BC165">
                      <w:pPr>
                        <w:jc w:val="center"/>
                        <w:rPr>
                          <w:rFonts w:ascii="Candara" w:hAnsi="Candara"/>
                          <w:color w:val="000000" w:themeColor="text1"/>
                        </w:rPr>
                      </w:pPr>
                      <w:r w:rsidRPr="00402765">
                        <w:rPr>
                          <w:rFonts w:ascii="Candara" w:hAnsi="Candara"/>
                          <w:color w:val="000000" w:themeColor="text1"/>
                        </w:rPr>
                        <w:t>See the resources below for more information on how to use BC/WC-ICU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0946" w:rsidP="1B13FF07" w:rsidRDefault="00680946" w14:paraId="1AE1BA5F" w14:textId="31B7973F">
      <w:pPr>
        <w:spacing w:line="259" w:lineRule="auto"/>
      </w:pPr>
    </w:p>
    <w:p w:rsidR="002A47B0" w:rsidP="1B13FF07" w:rsidRDefault="00826ABC" w14:paraId="657906E0" w14:textId="3C6CACF5">
      <w:pPr>
        <w:spacing w:line="259" w:lineRule="auto"/>
      </w:pPr>
      <w:r>
        <w:rPr>
          <w:noProof/>
          <w:color w:val="000000" w:themeColor="text1"/>
        </w:rPr>
        <w:drawing>
          <wp:anchor distT="0" distB="0" distL="114300" distR="114300" simplePos="0" relativeHeight="251670528" behindDoc="0" locked="0" layoutInCell="1" allowOverlap="1" wp14:anchorId="7E7B499A" wp14:editId="794219DD">
            <wp:simplePos x="0" y="0"/>
            <wp:positionH relativeFrom="column">
              <wp:posOffset>4689312</wp:posOffset>
            </wp:positionH>
            <wp:positionV relativeFrom="paragraph">
              <wp:posOffset>138430</wp:posOffset>
            </wp:positionV>
            <wp:extent cx="1090295" cy="1090295"/>
            <wp:effectExtent l="0" t="0" r="1905" b="1905"/>
            <wp:wrapNone/>
            <wp:docPr id="10468810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881054" name="Picture 104688105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32719B5C" wp14:editId="7F037296">
            <wp:simplePos x="0" y="0"/>
            <wp:positionH relativeFrom="column">
              <wp:posOffset>2769398</wp:posOffset>
            </wp:positionH>
            <wp:positionV relativeFrom="paragraph">
              <wp:posOffset>138430</wp:posOffset>
            </wp:positionV>
            <wp:extent cx="1090917" cy="1090917"/>
            <wp:effectExtent l="0" t="0" r="1905" b="1905"/>
            <wp:wrapNone/>
            <wp:docPr id="2132456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45645" name="Picture 21324564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917" cy="1090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385109" w:rsidR="1B13FF07" w:rsidP="009B396E" w:rsidRDefault="009B396E" w14:paraId="61D2023E" w14:textId="6CFCE1BB">
      <w:pPr>
        <w:spacing w:line="259" w:lineRule="auto"/>
        <w:rPr>
          <w:rFonts w:ascii="Candara" w:hAnsi="Candara"/>
        </w:rPr>
      </w:pPr>
      <w:r w:rsidRPr="00385109">
        <w:rPr>
          <w:rFonts w:ascii="Candara" w:hAnsi="Candara"/>
          <w:b/>
          <w:bCs/>
        </w:rPr>
        <w:t>Contact Information</w:t>
      </w:r>
      <w:r w:rsidRPr="00385109">
        <w:rPr>
          <w:rFonts w:ascii="Candara" w:hAnsi="Candara"/>
        </w:rPr>
        <w:tab/>
      </w:r>
      <w:r w:rsidRPr="00385109">
        <w:rPr>
          <w:rFonts w:ascii="Candara" w:hAnsi="Candara"/>
        </w:rPr>
        <w:tab/>
      </w:r>
      <w:r w:rsidRPr="00385109">
        <w:rPr>
          <w:rFonts w:ascii="Candara" w:hAnsi="Candara"/>
        </w:rPr>
        <w:tab/>
      </w:r>
    </w:p>
    <w:p w:rsidRPr="00385109" w:rsidR="1B13FF07" w:rsidP="009B396E" w:rsidRDefault="00826ABC" w14:paraId="679F8A7A" w14:textId="15258D72">
      <w:pPr>
        <w:spacing w:line="259" w:lineRule="auto"/>
        <w:rPr>
          <w:rFonts w:ascii="Candara" w:hAnsi="Candara"/>
        </w:rPr>
      </w:pPr>
      <w:r w:rsidRPr="00385109">
        <w:rPr>
          <w:rFonts w:ascii="Candara" w:hAnsi="Candara"/>
        </w:rPr>
        <w:t>[</w:t>
      </w:r>
      <w:r w:rsidRPr="00385109" w:rsidR="032C4D6A">
        <w:rPr>
          <w:rFonts w:ascii="Candara" w:hAnsi="Candara"/>
        </w:rPr>
        <w:t>Site PI name</w:t>
      </w:r>
      <w:r w:rsidRPr="00385109">
        <w:rPr>
          <w:rFonts w:ascii="Candara" w:hAnsi="Candara"/>
        </w:rPr>
        <w:t>]</w:t>
      </w:r>
      <w:r w:rsidRPr="00385109" w:rsidR="0027153E">
        <w:rPr>
          <w:rFonts w:ascii="Candara" w:hAnsi="Candara"/>
        </w:rPr>
        <w:t>: [</w:t>
      </w:r>
      <w:r w:rsidRPr="00385109" w:rsidR="032C4D6A">
        <w:rPr>
          <w:rFonts w:ascii="Candara" w:hAnsi="Candara"/>
        </w:rPr>
        <w:t>email</w:t>
      </w:r>
      <w:r w:rsidRPr="00385109" w:rsidR="0027153E">
        <w:rPr>
          <w:rFonts w:ascii="Candara" w:hAnsi="Candara"/>
        </w:rPr>
        <w:t>]</w:t>
      </w:r>
      <w:r w:rsidRPr="00385109" w:rsidR="03A7F29A">
        <w:rPr>
          <w:rFonts w:ascii="Candara" w:hAnsi="Candara"/>
        </w:rPr>
        <w:tab/>
      </w:r>
      <w:r w:rsidRPr="00385109" w:rsidR="03A7F29A">
        <w:rPr>
          <w:rFonts w:ascii="Candara" w:hAnsi="Candara"/>
        </w:rPr>
        <w:tab/>
      </w:r>
      <w:r w:rsidRPr="00385109" w:rsidR="03A7F29A">
        <w:rPr>
          <w:rFonts w:ascii="Candara" w:hAnsi="Candara"/>
        </w:rPr>
        <w:tab/>
      </w:r>
      <w:r w:rsidRPr="00385109" w:rsidR="03A7F29A">
        <w:rPr>
          <w:rFonts w:ascii="Candara" w:hAnsi="Candara"/>
        </w:rPr>
        <w:tab/>
      </w:r>
      <w:r w:rsidRPr="00385109" w:rsidR="032C4D6A">
        <w:rPr>
          <w:rFonts w:ascii="Candara" w:hAnsi="Candara"/>
        </w:rPr>
        <w:t xml:space="preserve">         </w:t>
      </w:r>
    </w:p>
    <w:p w:rsidRPr="00385109" w:rsidR="0027153E" w:rsidP="10446E9F" w:rsidRDefault="0027153E" w14:paraId="7EE4887D" w14:textId="205516BA">
      <w:pPr>
        <w:spacing w:line="259" w:lineRule="auto"/>
        <w:rPr>
          <w:rFonts w:ascii="Candara" w:hAnsi="Candara"/>
        </w:rPr>
      </w:pPr>
      <w:r w:rsidRPr="00385109">
        <w:rPr>
          <w:rFonts w:ascii="Candara" w:hAnsi="Candara"/>
        </w:rPr>
        <w:t>[</w:t>
      </w:r>
      <w:r w:rsidRPr="00385109" w:rsidR="10446E9F">
        <w:rPr>
          <w:rFonts w:ascii="Candara" w:hAnsi="Candara"/>
        </w:rPr>
        <w:t>Site RC name</w:t>
      </w:r>
      <w:r w:rsidRPr="00385109">
        <w:rPr>
          <w:rFonts w:ascii="Candara" w:hAnsi="Candara"/>
        </w:rPr>
        <w:t>]:</w:t>
      </w:r>
      <w:r w:rsidRPr="00385109" w:rsidR="10446E9F">
        <w:rPr>
          <w:rFonts w:ascii="Candara" w:hAnsi="Candara"/>
        </w:rPr>
        <w:t xml:space="preserve"> </w:t>
      </w:r>
      <w:r w:rsidRPr="00385109">
        <w:rPr>
          <w:rFonts w:ascii="Candara" w:hAnsi="Candara"/>
        </w:rPr>
        <w:t>[</w:t>
      </w:r>
      <w:r w:rsidRPr="00385109" w:rsidR="10446E9F">
        <w:rPr>
          <w:rFonts w:ascii="Candara" w:hAnsi="Candara"/>
        </w:rPr>
        <w:t>email</w:t>
      </w:r>
      <w:r w:rsidRPr="00385109">
        <w:rPr>
          <w:rFonts w:ascii="Candara" w:hAnsi="Candara"/>
        </w:rPr>
        <w:t>]</w:t>
      </w:r>
    </w:p>
    <w:p w:rsidRPr="00385109" w:rsidR="00FC0E6C" w:rsidP="10446E9F" w:rsidRDefault="00C638F6" w14:paraId="2EB9534F" w14:textId="7260EFE3">
      <w:pPr>
        <w:spacing w:line="259" w:lineRule="auto"/>
        <w:rPr>
          <w:rStyle w:val="Hyperlink"/>
          <w:rFonts w:ascii="Candara" w:hAnsi="Candara" w:eastAsia="Calibri" w:cs="Calibri"/>
        </w:rPr>
      </w:pPr>
      <w:r w:rsidRPr="00385109">
        <w:rPr>
          <w:rFonts w:ascii="Candara" w:hAnsi="Candara" w:eastAsia="Calibri" w:cs="Calibri"/>
        </w:rPr>
        <w:t>BCWC</w:t>
      </w:r>
      <w:r w:rsidRPr="00385109" w:rsidR="10446E9F">
        <w:rPr>
          <w:rFonts w:ascii="Candara" w:hAnsi="Candara" w:eastAsia="Calibri" w:cs="Calibri"/>
        </w:rPr>
        <w:t>.trauma@surgery.wisc.edu</w:t>
      </w:r>
    </w:p>
    <w:p w:rsidRPr="00385109" w:rsidR="0027153E" w:rsidP="10446E9F" w:rsidRDefault="00FC0E6C" w14:paraId="128E508D" w14:textId="77777777">
      <w:pPr>
        <w:spacing w:line="259" w:lineRule="auto"/>
        <w:rPr>
          <w:rStyle w:val="Hyperlink"/>
          <w:rFonts w:ascii="Candara" w:hAnsi="Candara" w:eastAsia="Calibri" w:cs="Calibri"/>
          <w:color w:val="000000" w:themeColor="text1"/>
          <w:u w:val="none"/>
        </w:rPr>
      </w:pPr>
      <w:r w:rsidRPr="00385109">
        <w:rPr>
          <w:rStyle w:val="Hyperlink"/>
          <w:rFonts w:ascii="Candara" w:hAnsi="Candara" w:eastAsia="Calibri" w:cs="Calibri"/>
          <w:color w:val="000000" w:themeColor="text1"/>
          <w:u w:val="none"/>
        </w:rPr>
        <w:tab/>
      </w:r>
      <w:r w:rsidRPr="00385109">
        <w:rPr>
          <w:rStyle w:val="Hyperlink"/>
          <w:rFonts w:ascii="Candara" w:hAnsi="Candara" w:eastAsia="Calibri" w:cs="Calibri"/>
          <w:color w:val="000000" w:themeColor="text1"/>
          <w:u w:val="none"/>
        </w:rPr>
        <w:tab/>
      </w:r>
      <w:r w:rsidRPr="00385109">
        <w:rPr>
          <w:rStyle w:val="Hyperlink"/>
          <w:rFonts w:ascii="Candara" w:hAnsi="Candara" w:eastAsia="Calibri" w:cs="Calibri"/>
          <w:color w:val="000000" w:themeColor="text1"/>
          <w:u w:val="none"/>
        </w:rPr>
        <w:tab/>
      </w:r>
      <w:r w:rsidRPr="00385109">
        <w:rPr>
          <w:rStyle w:val="Hyperlink"/>
          <w:rFonts w:ascii="Candara" w:hAnsi="Candara" w:eastAsia="Calibri" w:cs="Calibri"/>
          <w:color w:val="000000" w:themeColor="text1"/>
          <w:u w:val="none"/>
        </w:rPr>
        <w:tab/>
      </w:r>
      <w:r w:rsidRPr="00385109">
        <w:rPr>
          <w:rStyle w:val="Hyperlink"/>
          <w:rFonts w:ascii="Candara" w:hAnsi="Candara" w:eastAsia="Calibri" w:cs="Calibri"/>
          <w:color w:val="000000" w:themeColor="text1"/>
          <w:u w:val="none"/>
        </w:rPr>
        <w:tab/>
      </w:r>
      <w:r w:rsidRPr="00385109" w:rsidR="00826ABC">
        <w:rPr>
          <w:rStyle w:val="Hyperlink"/>
          <w:rFonts w:ascii="Candara" w:hAnsi="Candara" w:eastAsia="Calibri" w:cs="Calibri"/>
          <w:color w:val="000000" w:themeColor="text1"/>
          <w:u w:val="none"/>
        </w:rPr>
        <w:tab/>
      </w:r>
    </w:p>
    <w:p w:rsidRPr="00385109" w:rsidR="00FC0E6C" w:rsidP="0027153E" w:rsidRDefault="00FC0E6C" w14:paraId="3D9F04FB" w14:textId="2AB59127">
      <w:pPr>
        <w:spacing w:line="259" w:lineRule="auto"/>
        <w:ind w:left="3600" w:firstLine="720"/>
        <w:rPr>
          <w:rFonts w:ascii="Candara" w:hAnsi="Candara"/>
          <w:color w:val="000000" w:themeColor="text1"/>
        </w:rPr>
      </w:pPr>
      <w:r w:rsidRPr="00385109">
        <w:rPr>
          <w:rStyle w:val="Hyperlink"/>
          <w:rFonts w:ascii="Candara" w:hAnsi="Candara" w:eastAsia="Calibri" w:cs="Calibri"/>
          <w:color w:val="000000" w:themeColor="text1"/>
          <w:u w:val="none"/>
        </w:rPr>
        <w:t>Instruction</w:t>
      </w:r>
      <w:r w:rsidRPr="00385109" w:rsidR="00826ABC">
        <w:rPr>
          <w:rStyle w:val="Hyperlink"/>
          <w:rFonts w:ascii="Candara" w:hAnsi="Candara" w:eastAsia="Calibri" w:cs="Calibri"/>
          <w:color w:val="000000" w:themeColor="text1"/>
          <w:u w:val="none"/>
        </w:rPr>
        <w:t>al</w:t>
      </w:r>
      <w:r w:rsidRPr="00385109">
        <w:rPr>
          <w:rStyle w:val="Hyperlink"/>
          <w:rFonts w:ascii="Candara" w:hAnsi="Candara" w:eastAsia="Calibri" w:cs="Calibri"/>
          <w:color w:val="000000" w:themeColor="text1"/>
          <w:u w:val="none"/>
        </w:rPr>
        <w:t xml:space="preserve"> video</w:t>
      </w:r>
      <w:r w:rsidRPr="00385109">
        <w:rPr>
          <w:rStyle w:val="Hyperlink"/>
          <w:rFonts w:ascii="Candara" w:hAnsi="Candara" w:eastAsia="Calibri" w:cs="Calibri"/>
          <w:color w:val="000000" w:themeColor="text1"/>
          <w:u w:val="none"/>
        </w:rPr>
        <w:tab/>
      </w:r>
      <w:r w:rsidRPr="00385109" w:rsidR="00826ABC">
        <w:rPr>
          <w:rStyle w:val="Hyperlink"/>
          <w:rFonts w:ascii="Candara" w:hAnsi="Candara" w:eastAsia="Calibri" w:cs="Calibri"/>
          <w:color w:val="000000" w:themeColor="text1"/>
          <w:u w:val="none"/>
        </w:rPr>
        <w:tab/>
      </w:r>
      <w:r w:rsidRPr="00385109" w:rsidR="00826ABC">
        <w:rPr>
          <w:rStyle w:val="Hyperlink"/>
          <w:rFonts w:ascii="Candara" w:hAnsi="Candara" w:eastAsia="Calibri" w:cs="Calibri"/>
          <w:color w:val="000000" w:themeColor="text1"/>
          <w:u w:val="none"/>
        </w:rPr>
        <w:t>Demonstration video</w:t>
      </w:r>
    </w:p>
    <w:sectPr w:rsidRPr="00385109" w:rsidR="00FC0E6C" w:rsidSect="002A47B0">
      <w:pgSz w:w="12240" w:h="15840" w:orient="portrait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12AA5"/>
    <w:multiLevelType w:val="hybridMultilevel"/>
    <w:tmpl w:val="2D964C36"/>
    <w:lvl w:ilvl="0" w:tplc="0D18C1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5F230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54D3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594FD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1EDF9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3267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74254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ABEB3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12AA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2341DC"/>
    <w:multiLevelType w:val="hybridMultilevel"/>
    <w:tmpl w:val="E14E24F8"/>
    <w:lvl w:ilvl="0" w:tplc="B6F8EF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D80E04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A2ED2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ED256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2C36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894E9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5464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AE478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A2C87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776C111"/>
    <w:multiLevelType w:val="hybridMultilevel"/>
    <w:tmpl w:val="DA80072A"/>
    <w:lvl w:ilvl="0" w:tplc="14BA95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CAAD5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A039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97654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C2A06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D36F1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9A2C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AC0FC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8F239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E63E6D7"/>
    <w:multiLevelType w:val="hybridMultilevel"/>
    <w:tmpl w:val="805A8534"/>
    <w:lvl w:ilvl="0" w:tplc="AA040B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80883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D807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5F0A2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9C07C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6500C7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5A3F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286653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BAA52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07EDDB0"/>
    <w:multiLevelType w:val="hybridMultilevel"/>
    <w:tmpl w:val="CD96A3EA"/>
    <w:lvl w:ilvl="0" w:tplc="BFA2218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AA3B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6AC2CC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8A1AE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6CC5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B729E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10EE2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050AF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EC2F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84998790">
    <w:abstractNumId w:val="2"/>
  </w:num>
  <w:num w:numId="2" w16cid:durableId="632634892">
    <w:abstractNumId w:val="4"/>
  </w:num>
  <w:num w:numId="3" w16cid:durableId="1240406746">
    <w:abstractNumId w:val="3"/>
  </w:num>
  <w:num w:numId="4" w16cid:durableId="1919705889">
    <w:abstractNumId w:val="1"/>
  </w:num>
  <w:num w:numId="5" w16cid:durableId="111682852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7317B"/>
    <w:rsid w:val="001A3B38"/>
    <w:rsid w:val="0027153E"/>
    <w:rsid w:val="00284BCD"/>
    <w:rsid w:val="002A47B0"/>
    <w:rsid w:val="00346BF5"/>
    <w:rsid w:val="00385109"/>
    <w:rsid w:val="00402765"/>
    <w:rsid w:val="00575E5E"/>
    <w:rsid w:val="00582A32"/>
    <w:rsid w:val="00680946"/>
    <w:rsid w:val="006B6DC0"/>
    <w:rsid w:val="00757795"/>
    <w:rsid w:val="00826ABC"/>
    <w:rsid w:val="00854D7F"/>
    <w:rsid w:val="009B396E"/>
    <w:rsid w:val="00C638F6"/>
    <w:rsid w:val="00D1010D"/>
    <w:rsid w:val="00D769A8"/>
    <w:rsid w:val="00DA06C4"/>
    <w:rsid w:val="00EE6E42"/>
    <w:rsid w:val="00FC0E6C"/>
    <w:rsid w:val="032C4D6A"/>
    <w:rsid w:val="03A7F29A"/>
    <w:rsid w:val="0614A38C"/>
    <w:rsid w:val="10446E9F"/>
    <w:rsid w:val="1B13FF07"/>
    <w:rsid w:val="4B6F0B97"/>
    <w:rsid w:val="64F79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B396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39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diagramQuickStyle" Target="diagrams/quickStyle1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diagramLayout" Target="diagrams/layout1.xml" Id="rId7" /><Relationship Type="http://schemas.openxmlformats.org/officeDocument/2006/relationships/image" Target="media/image3.png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diagramData" Target="diagrams/data1.xml" Id="rId6" /><Relationship Type="http://schemas.openxmlformats.org/officeDocument/2006/relationships/image" Target="media/image2.png" Id="rId11" /><Relationship Type="http://schemas.openxmlformats.org/officeDocument/2006/relationships/image" Target="media/image1.png" Id="rId5" /><Relationship Type="http://schemas.microsoft.com/office/2007/relationships/diagramDrawing" Target="diagrams/drawing1.xml" Id="rId10" /><Relationship Type="http://schemas.openxmlformats.org/officeDocument/2006/relationships/webSettings" Target="webSettings.xml" Id="rId4" /><Relationship Type="http://schemas.openxmlformats.org/officeDocument/2006/relationships/diagramColors" Target="diagrams/colors1.xml" Id="rId9" /><Relationship Type="http://schemas.openxmlformats.org/officeDocument/2006/relationships/theme" Target="theme/theme1.xml" Id="rId14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F3778DC-2507-FF45-8578-02A8A3711FA5}" type="doc">
      <dgm:prSet loTypeId="urn:microsoft.com/office/officeart/2005/8/layout/vList5" loCatId="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0B2FDFA5-C92C-7841-BAB4-E7D03F18B7FB}">
      <dgm:prSet phldrT="[Text]" custT="1"/>
      <dgm:spPr>
        <a:solidFill>
          <a:srgbClr val="B3A2C7"/>
        </a:solidFill>
        <a:ln>
          <a:solidFill>
            <a:schemeClr val="tx1"/>
          </a:solidFill>
        </a:ln>
      </dgm:spPr>
      <dgm:t>
        <a:bodyPr/>
        <a:lstStyle/>
        <a:p>
          <a:r>
            <a:rPr lang="en-US" sz="2400">
              <a:solidFill>
                <a:schemeClr val="tx1"/>
              </a:solidFill>
              <a:latin typeface="Candara" panose="020E0502030303020204" pitchFamily="34" charset="0"/>
            </a:rPr>
            <a:t>Bedside nurses can help by...</a:t>
          </a:r>
        </a:p>
      </dgm:t>
    </dgm:pt>
    <dgm:pt modelId="{786808AE-EAC6-F44D-90F3-EB658DE2A4F3}" type="parTrans" cxnId="{0AFBE892-6C25-5D4B-9AD4-30C90096B418}">
      <dgm:prSet/>
      <dgm:spPr/>
      <dgm:t>
        <a:bodyPr/>
        <a:lstStyle/>
        <a:p>
          <a:endParaRPr lang="en-US"/>
        </a:p>
      </dgm:t>
    </dgm:pt>
    <dgm:pt modelId="{2F571ED5-A268-0F4D-9ABB-1767A3C31BE4}" type="sibTrans" cxnId="{0AFBE892-6C25-5D4B-9AD4-30C90096B418}">
      <dgm:prSet/>
      <dgm:spPr/>
      <dgm:t>
        <a:bodyPr/>
        <a:lstStyle/>
        <a:p>
          <a:endParaRPr lang="en-US"/>
        </a:p>
      </dgm:t>
    </dgm:pt>
    <dgm:pt modelId="{C9BAFA70-0936-1B4B-80D3-45D5ABEE2F54}">
      <dgm:prSet phldrT="[Text]" custT="1"/>
      <dgm:spPr>
        <a:solidFill>
          <a:srgbClr val="E7E1ED"/>
        </a:solidFill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r>
            <a:rPr lang="en-US" sz="1400">
              <a:latin typeface="Candara" panose="020E0502030303020204" pitchFamily="34" charset="0"/>
            </a:rPr>
            <a:t>Prompting the team to address the 'outlook' at the end of systems-based patient review</a:t>
          </a:r>
        </a:p>
      </dgm:t>
    </dgm:pt>
    <dgm:pt modelId="{8E696BB0-D6A7-A743-BE0C-3F7039163FF1}" type="parTrans" cxnId="{AD14EBF3-AC71-8C4E-BA0B-80E9733F6EE9}">
      <dgm:prSet/>
      <dgm:spPr/>
      <dgm:t>
        <a:bodyPr/>
        <a:lstStyle/>
        <a:p>
          <a:endParaRPr lang="en-US"/>
        </a:p>
      </dgm:t>
    </dgm:pt>
    <dgm:pt modelId="{2BADABF3-3C4B-3E44-A016-20A8C3F7ADA7}" type="sibTrans" cxnId="{AD14EBF3-AC71-8C4E-BA0B-80E9733F6EE9}">
      <dgm:prSet/>
      <dgm:spPr/>
      <dgm:t>
        <a:bodyPr/>
        <a:lstStyle/>
        <a:p>
          <a:endParaRPr lang="en-US"/>
        </a:p>
      </dgm:t>
    </dgm:pt>
    <dgm:pt modelId="{038B0B02-7543-C946-A789-EE71C33714F6}">
      <dgm:prSet phldrT="[Text]" custT="1"/>
      <dgm:spPr>
        <a:solidFill>
          <a:srgbClr val="E7E1ED"/>
        </a:solidFill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r>
            <a:rPr lang="en-US" sz="1400">
              <a:latin typeface="Candara" panose="020E0502030303020204" pitchFamily="34" charset="0"/>
            </a:rPr>
            <a:t>Displaying the graphic aid in the patient's room and send it with the patient if they transfer</a:t>
          </a:r>
        </a:p>
      </dgm:t>
    </dgm:pt>
    <dgm:pt modelId="{9F461A39-E89F-C748-B9EB-BDA28ACA821F}" type="parTrans" cxnId="{9852A2AA-5A74-B04F-91A6-0805BD3CFF1B}">
      <dgm:prSet/>
      <dgm:spPr/>
      <dgm:t>
        <a:bodyPr/>
        <a:lstStyle/>
        <a:p>
          <a:endParaRPr lang="en-US"/>
        </a:p>
      </dgm:t>
    </dgm:pt>
    <dgm:pt modelId="{1EA64902-728C-5349-82DA-4E574B98CF57}" type="sibTrans" cxnId="{9852A2AA-5A74-B04F-91A6-0805BD3CFF1B}">
      <dgm:prSet/>
      <dgm:spPr/>
      <dgm:t>
        <a:bodyPr/>
        <a:lstStyle/>
        <a:p>
          <a:endParaRPr lang="en-US"/>
        </a:p>
      </dgm:t>
    </dgm:pt>
    <dgm:pt modelId="{868DC5B2-7C0C-4D4A-8AAA-9B9EBECC9C37}">
      <dgm:prSet phldrT="[Text]" custT="1"/>
      <dgm:spPr>
        <a:solidFill>
          <a:srgbClr val="E7E1ED"/>
        </a:solidFill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r>
            <a:rPr lang="en-US" sz="1400">
              <a:latin typeface="Candara" panose="020E0502030303020204" pitchFamily="34" charset="0"/>
            </a:rPr>
            <a:t>Supporting daily updates of the Best Case/Worst Case graphic aid during rounds</a:t>
          </a:r>
        </a:p>
      </dgm:t>
    </dgm:pt>
    <dgm:pt modelId="{A0BCD217-B42A-8641-B222-F9DE51F5AA7D}" type="parTrans" cxnId="{90570E9C-F037-0E44-A78E-B03B8A9FAE09}">
      <dgm:prSet/>
      <dgm:spPr/>
      <dgm:t>
        <a:bodyPr/>
        <a:lstStyle/>
        <a:p>
          <a:endParaRPr lang="en-US"/>
        </a:p>
      </dgm:t>
    </dgm:pt>
    <dgm:pt modelId="{6E7C9918-4C98-0A44-BF25-7E7EB0B156C7}" type="sibTrans" cxnId="{90570E9C-F037-0E44-A78E-B03B8A9FAE09}">
      <dgm:prSet/>
      <dgm:spPr/>
      <dgm:t>
        <a:bodyPr/>
        <a:lstStyle/>
        <a:p>
          <a:endParaRPr lang="en-US"/>
        </a:p>
      </dgm:t>
    </dgm:pt>
    <dgm:pt modelId="{6CAD3A84-D618-534F-8950-3610A815BDD1}" type="pres">
      <dgm:prSet presAssocID="{AF3778DC-2507-FF45-8578-02A8A3711FA5}" presName="Name0" presStyleCnt="0">
        <dgm:presLayoutVars>
          <dgm:dir/>
          <dgm:animLvl val="lvl"/>
          <dgm:resizeHandles val="exact"/>
        </dgm:presLayoutVars>
      </dgm:prSet>
      <dgm:spPr/>
    </dgm:pt>
    <dgm:pt modelId="{72A487C6-0372-4C4F-B1ED-039E868ED367}" type="pres">
      <dgm:prSet presAssocID="{0B2FDFA5-C92C-7841-BAB4-E7D03F18B7FB}" presName="linNode" presStyleCnt="0"/>
      <dgm:spPr/>
    </dgm:pt>
    <dgm:pt modelId="{ADE495A0-4B65-B243-8F01-FFBD89FBF7B3}" type="pres">
      <dgm:prSet presAssocID="{0B2FDFA5-C92C-7841-BAB4-E7D03F18B7FB}" presName="parentText" presStyleLbl="node1" presStyleIdx="0" presStyleCnt="1" custScaleX="82202" custScaleY="92312" custLinFactNeighborY="1112">
        <dgm:presLayoutVars>
          <dgm:chMax val="1"/>
          <dgm:bulletEnabled val="1"/>
        </dgm:presLayoutVars>
      </dgm:prSet>
      <dgm:spPr/>
    </dgm:pt>
    <dgm:pt modelId="{5A7F8DC4-39C0-604F-B9EC-51B33E1141B2}" type="pres">
      <dgm:prSet presAssocID="{0B2FDFA5-C92C-7841-BAB4-E7D03F18B7FB}" presName="descendantText" presStyleLbl="alignAccFollowNode1" presStyleIdx="0" presStyleCnt="1" custScaleY="111219" custLinFactNeighborX="-5132" custLinFactNeighborY="1390">
        <dgm:presLayoutVars>
          <dgm:bulletEnabled val="1"/>
        </dgm:presLayoutVars>
      </dgm:prSet>
      <dgm:spPr/>
    </dgm:pt>
  </dgm:ptLst>
  <dgm:cxnLst>
    <dgm:cxn modelId="{FAEED536-018D-6740-8EC7-4A565E700E5F}" type="presOf" srcId="{038B0B02-7543-C946-A789-EE71C33714F6}" destId="{5A7F8DC4-39C0-604F-B9EC-51B33E1141B2}" srcOrd="0" destOrd="2" presId="urn:microsoft.com/office/officeart/2005/8/layout/vList5"/>
    <dgm:cxn modelId="{0D429D3F-3749-C445-88DE-42DE0A6E9EBC}" type="presOf" srcId="{AF3778DC-2507-FF45-8578-02A8A3711FA5}" destId="{6CAD3A84-D618-534F-8950-3610A815BDD1}" srcOrd="0" destOrd="0" presId="urn:microsoft.com/office/officeart/2005/8/layout/vList5"/>
    <dgm:cxn modelId="{6533ED42-4504-6D4F-A06B-ADFE4468BCEC}" type="presOf" srcId="{C9BAFA70-0936-1B4B-80D3-45D5ABEE2F54}" destId="{5A7F8DC4-39C0-604F-B9EC-51B33E1141B2}" srcOrd="0" destOrd="0" presId="urn:microsoft.com/office/officeart/2005/8/layout/vList5"/>
    <dgm:cxn modelId="{0AFBE892-6C25-5D4B-9AD4-30C90096B418}" srcId="{AF3778DC-2507-FF45-8578-02A8A3711FA5}" destId="{0B2FDFA5-C92C-7841-BAB4-E7D03F18B7FB}" srcOrd="0" destOrd="0" parTransId="{786808AE-EAC6-F44D-90F3-EB658DE2A4F3}" sibTransId="{2F571ED5-A268-0F4D-9ABB-1767A3C31BE4}"/>
    <dgm:cxn modelId="{90570E9C-F037-0E44-A78E-B03B8A9FAE09}" srcId="{0B2FDFA5-C92C-7841-BAB4-E7D03F18B7FB}" destId="{868DC5B2-7C0C-4D4A-8AAA-9B9EBECC9C37}" srcOrd="1" destOrd="0" parTransId="{A0BCD217-B42A-8641-B222-F9DE51F5AA7D}" sibTransId="{6E7C9918-4C98-0A44-BF25-7E7EB0B156C7}"/>
    <dgm:cxn modelId="{9852A2AA-5A74-B04F-91A6-0805BD3CFF1B}" srcId="{0B2FDFA5-C92C-7841-BAB4-E7D03F18B7FB}" destId="{038B0B02-7543-C946-A789-EE71C33714F6}" srcOrd="2" destOrd="0" parTransId="{9F461A39-E89F-C748-B9EB-BDA28ACA821F}" sibTransId="{1EA64902-728C-5349-82DA-4E574B98CF57}"/>
    <dgm:cxn modelId="{9D85A8BA-D7DD-174B-8EBF-DD2DBC12404E}" type="presOf" srcId="{0B2FDFA5-C92C-7841-BAB4-E7D03F18B7FB}" destId="{ADE495A0-4B65-B243-8F01-FFBD89FBF7B3}" srcOrd="0" destOrd="0" presId="urn:microsoft.com/office/officeart/2005/8/layout/vList5"/>
    <dgm:cxn modelId="{1222E5E9-FB62-214D-9E52-3216755F94BA}" type="presOf" srcId="{868DC5B2-7C0C-4D4A-8AAA-9B9EBECC9C37}" destId="{5A7F8DC4-39C0-604F-B9EC-51B33E1141B2}" srcOrd="0" destOrd="1" presId="urn:microsoft.com/office/officeart/2005/8/layout/vList5"/>
    <dgm:cxn modelId="{AD14EBF3-AC71-8C4E-BA0B-80E9733F6EE9}" srcId="{0B2FDFA5-C92C-7841-BAB4-E7D03F18B7FB}" destId="{C9BAFA70-0936-1B4B-80D3-45D5ABEE2F54}" srcOrd="0" destOrd="0" parTransId="{8E696BB0-D6A7-A743-BE0C-3F7039163FF1}" sibTransId="{2BADABF3-3C4B-3E44-A016-20A8C3F7ADA7}"/>
    <dgm:cxn modelId="{947CE341-C4F4-624A-B701-22F283A99D13}" type="presParOf" srcId="{6CAD3A84-D618-534F-8950-3610A815BDD1}" destId="{72A487C6-0372-4C4F-B1ED-039E868ED367}" srcOrd="0" destOrd="0" presId="urn:microsoft.com/office/officeart/2005/8/layout/vList5"/>
    <dgm:cxn modelId="{BCF84FD1-6B89-0747-8340-B08D35A9D704}" type="presParOf" srcId="{72A487C6-0372-4C4F-B1ED-039E868ED367}" destId="{ADE495A0-4B65-B243-8F01-FFBD89FBF7B3}" srcOrd="0" destOrd="0" presId="urn:microsoft.com/office/officeart/2005/8/layout/vList5"/>
    <dgm:cxn modelId="{D991CC79-F3E6-EB43-BAE5-973144CC1995}" type="presParOf" srcId="{72A487C6-0372-4C4F-B1ED-039E868ED367}" destId="{5A7F8DC4-39C0-604F-B9EC-51B33E1141B2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7F8DC4-39C0-604F-B9EC-51B33E1141B2}">
      <dsp:nvSpPr>
        <dsp:cNvPr id="0" name=""/>
        <dsp:cNvSpPr/>
      </dsp:nvSpPr>
      <dsp:spPr>
        <a:xfrm rot="5400000">
          <a:off x="3937897" y="-1567216"/>
          <a:ext cx="1354657" cy="4692294"/>
        </a:xfrm>
        <a:prstGeom prst="round2SameRect">
          <a:avLst/>
        </a:prstGeom>
        <a:solidFill>
          <a:srgbClr val="E7E1ED"/>
        </a:solidFill>
        <a:ln w="12700" cap="flat" cmpd="sng" algn="ctr">
          <a:solidFill>
            <a:schemeClr val="tx1">
              <a:alpha val="9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>
              <a:latin typeface="Candara" panose="020E0502030303020204" pitchFamily="34" charset="0"/>
            </a:rPr>
            <a:t>Prompting the team to address the 'outlook' at the end of systems-based patient review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>
              <a:latin typeface="Candara" panose="020E0502030303020204" pitchFamily="34" charset="0"/>
            </a:rPr>
            <a:t>Supporting daily updates of the Best Case/Worst Case graphic aid during rounds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>
              <a:latin typeface="Candara" panose="020E0502030303020204" pitchFamily="34" charset="0"/>
            </a:rPr>
            <a:t>Displaying the graphic aid in the patient's room and send it with the patient if they transfer</a:t>
          </a:r>
        </a:p>
      </dsp:txBody>
      <dsp:txXfrm rot="-5400000">
        <a:off x="2269079" y="167731"/>
        <a:ext cx="4626165" cy="1222399"/>
      </dsp:txXfrm>
    </dsp:sp>
    <dsp:sp modelId="{ADE495A0-4B65-B243-8F01-FFBD89FBF7B3}">
      <dsp:nvSpPr>
        <dsp:cNvPr id="0" name=""/>
        <dsp:cNvSpPr/>
      </dsp:nvSpPr>
      <dsp:spPr>
        <a:xfrm>
          <a:off x="234881" y="76199"/>
          <a:ext cx="2169652" cy="1405461"/>
        </a:xfrm>
        <a:prstGeom prst="roundRect">
          <a:avLst/>
        </a:prstGeom>
        <a:solidFill>
          <a:srgbClr val="B3A2C7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kern="1200">
              <a:solidFill>
                <a:schemeClr val="tx1"/>
              </a:solidFill>
              <a:latin typeface="Candara" panose="020E0502030303020204" pitchFamily="34" charset="0"/>
            </a:rPr>
            <a:t>Bedside nurses can help by...</a:t>
          </a:r>
        </a:p>
      </dsp:txBody>
      <dsp:txXfrm>
        <a:off x="303490" y="144808"/>
        <a:ext cx="2032434" cy="12682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Melanie Fritz</lastModifiedBy>
  <revision>8</revision>
  <dcterms:created xsi:type="dcterms:W3CDTF">2023-07-12T17:19:00.0000000Z</dcterms:created>
  <dcterms:modified xsi:type="dcterms:W3CDTF">2023-08-17T13:42:09.6951678Z</dcterms:modified>
</coreProperties>
</file>